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4BF63" w14:textId="77777777" w:rsidR="00463E4E" w:rsidRDefault="00463E4E" w:rsidP="00284FFA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37FF33EC" w14:textId="77777777" w:rsidR="00D57BF1" w:rsidRDefault="00D57BF1" w:rsidP="00284FFA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477C16B" w14:textId="77777777" w:rsidR="003170FE" w:rsidRPr="00284FFA" w:rsidRDefault="003170FE" w:rsidP="00284FFA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284FFA">
        <w:rPr>
          <w:rFonts w:ascii="Times New Roman" w:eastAsia="Times New Roman" w:hAnsi="Times New Roman" w:cs="Times New Roman"/>
          <w:b/>
          <w:bCs/>
          <w:sz w:val="28"/>
          <w:szCs w:val="28"/>
        </w:rPr>
        <w:t>Latvijas</w:t>
      </w:r>
      <w:proofErr w:type="spellEnd"/>
      <w:r w:rsidRPr="00284F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84FFA">
        <w:rPr>
          <w:rFonts w:ascii="Times New Roman" w:eastAsia="Times New Roman" w:hAnsi="Times New Roman" w:cs="Times New Roman"/>
          <w:b/>
          <w:bCs/>
          <w:sz w:val="28"/>
          <w:szCs w:val="28"/>
        </w:rPr>
        <w:t>Lauksaimniecības</w:t>
      </w:r>
      <w:proofErr w:type="spellEnd"/>
      <w:r w:rsidRPr="00284F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84FFA">
        <w:rPr>
          <w:rFonts w:ascii="Times New Roman" w:eastAsia="Times New Roman" w:hAnsi="Times New Roman" w:cs="Times New Roman"/>
          <w:b/>
          <w:bCs/>
          <w:sz w:val="28"/>
          <w:szCs w:val="28"/>
        </w:rPr>
        <w:t>kooperatīvu</w:t>
      </w:r>
      <w:proofErr w:type="spellEnd"/>
      <w:r w:rsidRPr="00284F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84FFA">
        <w:rPr>
          <w:rFonts w:ascii="Times New Roman" w:eastAsia="Times New Roman" w:hAnsi="Times New Roman" w:cs="Times New Roman"/>
          <w:b/>
          <w:bCs/>
          <w:sz w:val="28"/>
          <w:szCs w:val="28"/>
        </w:rPr>
        <w:t>asociācijai</w:t>
      </w:r>
      <w:proofErr w:type="spellEnd"/>
    </w:p>
    <w:p w14:paraId="11441A2A" w14:textId="77777777" w:rsidR="003170FE" w:rsidRPr="00284FFA" w:rsidRDefault="003170FE" w:rsidP="003170FE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CAC6D22" w14:textId="77777777" w:rsidR="00284FFA" w:rsidRPr="00284FFA" w:rsidRDefault="00284FFA" w:rsidP="002F68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DE3B42C" w14:textId="77777777" w:rsidR="00463E4E" w:rsidRDefault="00463E4E" w:rsidP="00284FF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38401E2" w14:textId="77777777" w:rsidR="00463E4E" w:rsidRDefault="00463E4E" w:rsidP="00284FF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A49055C" w14:textId="77777777" w:rsidR="003170FE" w:rsidRPr="00284FFA" w:rsidRDefault="006E6647" w:rsidP="00284FF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APLIECINĀJUMS</w:t>
      </w:r>
    </w:p>
    <w:p w14:paraId="7E5F4E1E" w14:textId="77777777" w:rsidR="00284FFA" w:rsidRPr="00284FFA" w:rsidRDefault="00284FFA" w:rsidP="002F68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944E1D7" w14:textId="50BF4D06" w:rsidR="003A72D0" w:rsidRDefault="00374845" w:rsidP="006E664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Apliecinu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 ka</w:t>
      </w:r>
      <w:r w:rsidR="006E664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E6647">
        <w:rPr>
          <w:rFonts w:ascii="Times New Roman" w:eastAsia="Times New Roman" w:hAnsi="Times New Roman" w:cs="Times New Roman"/>
          <w:bCs/>
          <w:sz w:val="28"/>
          <w:szCs w:val="28"/>
        </w:rPr>
        <w:t>apmeklēšu</w:t>
      </w:r>
      <w:proofErr w:type="spellEnd"/>
      <w:r w:rsidR="006E664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E6647" w:rsidRPr="00EF29DE">
        <w:rPr>
          <w:rFonts w:ascii="Times New Roman" w:eastAsia="Times New Roman" w:hAnsi="Times New Roman" w:cs="Times New Roman"/>
          <w:bCs/>
          <w:sz w:val="28"/>
          <w:szCs w:val="28"/>
        </w:rPr>
        <w:t>mācību</w:t>
      </w:r>
      <w:proofErr w:type="spellEnd"/>
      <w:r w:rsidR="006E6647" w:rsidRPr="00EF29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E6647" w:rsidRPr="00EF29DE">
        <w:rPr>
          <w:rFonts w:ascii="Times New Roman" w:eastAsia="Times New Roman" w:hAnsi="Times New Roman" w:cs="Times New Roman"/>
          <w:bCs/>
          <w:sz w:val="28"/>
          <w:szCs w:val="28"/>
        </w:rPr>
        <w:t>kursu</w:t>
      </w:r>
      <w:proofErr w:type="spellEnd"/>
      <w:r w:rsidR="006E6647" w:rsidRPr="00EF29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E6647" w:rsidRPr="00EF29DE">
        <w:rPr>
          <w:rFonts w:ascii="Times New Roman" w:hAnsi="Times New Roman" w:cs="Times New Roman"/>
          <w:bCs/>
          <w:sz w:val="28"/>
          <w:szCs w:val="28"/>
        </w:rPr>
        <w:t>“</w:t>
      </w:r>
      <w:proofErr w:type="spellStart"/>
      <w:r w:rsidR="00EF29DE" w:rsidRPr="00EF29DE">
        <w:rPr>
          <w:rFonts w:ascii="Times New Roman" w:hAnsi="Times New Roman" w:cs="Times New Roman"/>
          <w:bCs/>
          <w:sz w:val="28"/>
          <w:szCs w:val="28"/>
        </w:rPr>
        <w:t>Kooperācija</w:t>
      </w:r>
      <w:proofErr w:type="spellEnd"/>
      <w:r w:rsidR="00EF29DE" w:rsidRPr="00EF29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F29DE" w:rsidRPr="00EF29DE">
        <w:rPr>
          <w:rFonts w:ascii="Times New Roman" w:hAnsi="Times New Roman" w:cs="Times New Roman"/>
          <w:bCs/>
          <w:sz w:val="28"/>
          <w:szCs w:val="28"/>
        </w:rPr>
        <w:t>mājražošanā</w:t>
      </w:r>
      <w:proofErr w:type="spellEnd"/>
      <w:r w:rsidR="00EF29DE" w:rsidRPr="00EF29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F29DE" w:rsidRPr="00EF29DE">
        <w:rPr>
          <w:rFonts w:ascii="Times New Roman" w:hAnsi="Times New Roman" w:cs="Times New Roman"/>
          <w:bCs/>
          <w:sz w:val="28"/>
          <w:szCs w:val="28"/>
        </w:rPr>
        <w:t>kopējās</w:t>
      </w:r>
      <w:proofErr w:type="spellEnd"/>
      <w:r w:rsidR="00EF29DE" w:rsidRPr="00EF29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F29DE" w:rsidRPr="00EF29DE">
        <w:rPr>
          <w:rFonts w:ascii="Times New Roman" w:hAnsi="Times New Roman" w:cs="Times New Roman"/>
          <w:bCs/>
          <w:sz w:val="28"/>
          <w:szCs w:val="28"/>
        </w:rPr>
        <w:t>tirdzniecības</w:t>
      </w:r>
      <w:proofErr w:type="spellEnd"/>
      <w:r w:rsidR="00EF29DE" w:rsidRPr="00EF29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F29DE" w:rsidRPr="00EF29DE">
        <w:rPr>
          <w:rFonts w:ascii="Times New Roman" w:hAnsi="Times New Roman" w:cs="Times New Roman"/>
          <w:bCs/>
          <w:sz w:val="28"/>
          <w:szCs w:val="28"/>
        </w:rPr>
        <w:t>attīstīšanai</w:t>
      </w:r>
      <w:proofErr w:type="spellEnd"/>
      <w:r w:rsidR="006E6647" w:rsidRPr="00EF29DE">
        <w:rPr>
          <w:rFonts w:ascii="Times New Roman" w:hAnsi="Times New Roman" w:cs="Times New Roman"/>
          <w:bCs/>
          <w:sz w:val="28"/>
          <w:szCs w:val="28"/>
        </w:rPr>
        <w:t xml:space="preserve">” visas </w:t>
      </w:r>
      <w:proofErr w:type="spellStart"/>
      <w:r w:rsidR="006E6647" w:rsidRPr="00EF29DE">
        <w:rPr>
          <w:rFonts w:ascii="Times New Roman" w:hAnsi="Times New Roman" w:cs="Times New Roman"/>
          <w:bCs/>
          <w:sz w:val="28"/>
          <w:szCs w:val="28"/>
        </w:rPr>
        <w:t>mācību</w:t>
      </w:r>
      <w:proofErr w:type="spellEnd"/>
      <w:r w:rsidR="006E6647" w:rsidRPr="00EF29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E6647" w:rsidRPr="00EF29DE">
        <w:rPr>
          <w:rFonts w:ascii="Times New Roman" w:hAnsi="Times New Roman" w:cs="Times New Roman"/>
          <w:bCs/>
          <w:sz w:val="28"/>
          <w:szCs w:val="28"/>
        </w:rPr>
        <w:t>dienas</w:t>
      </w:r>
      <w:proofErr w:type="spellEnd"/>
      <w:r w:rsidR="006E6647" w:rsidRPr="00EF29DE">
        <w:rPr>
          <w:rFonts w:ascii="Times New Roman" w:hAnsi="Times New Roman" w:cs="Times New Roman"/>
          <w:bCs/>
          <w:sz w:val="28"/>
          <w:szCs w:val="28"/>
        </w:rPr>
        <w:t xml:space="preserve"> (201</w:t>
      </w:r>
      <w:r w:rsidR="00EF29DE" w:rsidRPr="00EF29DE">
        <w:rPr>
          <w:rFonts w:ascii="Times New Roman" w:hAnsi="Times New Roman" w:cs="Times New Roman"/>
          <w:bCs/>
          <w:sz w:val="28"/>
          <w:szCs w:val="28"/>
        </w:rPr>
        <w:t>9</w:t>
      </w:r>
      <w:r w:rsidR="006E6647" w:rsidRPr="00EF29DE">
        <w:rPr>
          <w:rFonts w:ascii="Times New Roman" w:hAnsi="Times New Roman" w:cs="Times New Roman"/>
          <w:bCs/>
          <w:sz w:val="28"/>
          <w:szCs w:val="28"/>
        </w:rPr>
        <w:t xml:space="preserve">.gada </w:t>
      </w:r>
      <w:r w:rsidR="00EF29DE" w:rsidRPr="00EF29DE">
        <w:rPr>
          <w:rFonts w:ascii="Times New Roman" w:hAnsi="Times New Roman" w:cs="Times New Roman"/>
          <w:bCs/>
          <w:sz w:val="28"/>
          <w:szCs w:val="28"/>
        </w:rPr>
        <w:t xml:space="preserve">22., </w:t>
      </w:r>
      <w:proofErr w:type="gramStart"/>
      <w:r w:rsidR="00EF29DE" w:rsidRPr="00EF29DE">
        <w:rPr>
          <w:rFonts w:ascii="Times New Roman" w:hAnsi="Times New Roman" w:cs="Times New Roman"/>
          <w:bCs/>
          <w:sz w:val="28"/>
          <w:szCs w:val="28"/>
        </w:rPr>
        <w:t>30.maijā</w:t>
      </w:r>
      <w:proofErr w:type="gramEnd"/>
      <w:r w:rsidR="00EF29DE" w:rsidRPr="00EF29DE">
        <w:rPr>
          <w:rFonts w:ascii="Times New Roman" w:hAnsi="Times New Roman" w:cs="Times New Roman"/>
          <w:bCs/>
          <w:sz w:val="28"/>
          <w:szCs w:val="28"/>
        </w:rPr>
        <w:t xml:space="preserve"> un 7.jūnijā </w:t>
      </w:r>
      <w:proofErr w:type="spellStart"/>
      <w:r w:rsidR="00EF29DE" w:rsidRPr="00EF29DE">
        <w:rPr>
          <w:rFonts w:ascii="Times New Roman" w:hAnsi="Times New Roman" w:cs="Times New Roman"/>
          <w:bCs/>
          <w:sz w:val="28"/>
          <w:szCs w:val="28"/>
        </w:rPr>
        <w:t>Ozolniekos</w:t>
      </w:r>
      <w:proofErr w:type="spellEnd"/>
      <w:r w:rsidR="006E6647" w:rsidRPr="00EF29D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4261D">
        <w:rPr>
          <w:rFonts w:ascii="Times New Roman" w:hAnsi="Times New Roman" w:cs="Times New Roman"/>
          <w:bCs/>
          <w:sz w:val="28"/>
          <w:szCs w:val="28"/>
        </w:rPr>
        <w:t>27.-30.</w:t>
      </w:r>
      <w:r w:rsidR="00EF29DE" w:rsidRPr="00EF29DE">
        <w:rPr>
          <w:rFonts w:ascii="Times New Roman" w:hAnsi="Times New Roman" w:cs="Times New Roman"/>
          <w:bCs/>
          <w:sz w:val="28"/>
          <w:szCs w:val="28"/>
        </w:rPr>
        <w:t xml:space="preserve">oktobrī </w:t>
      </w:r>
      <w:proofErr w:type="spellStart"/>
      <w:r w:rsidR="00EF29DE" w:rsidRPr="00EF29DE">
        <w:rPr>
          <w:rFonts w:ascii="Times New Roman" w:hAnsi="Times New Roman" w:cs="Times New Roman"/>
          <w:bCs/>
          <w:sz w:val="28"/>
          <w:szCs w:val="28"/>
        </w:rPr>
        <w:t>Vācijā</w:t>
      </w:r>
      <w:proofErr w:type="spellEnd"/>
      <w:r w:rsidR="003A72D0" w:rsidRPr="00EF29DE">
        <w:rPr>
          <w:rFonts w:ascii="Times New Roman" w:hAnsi="Times New Roman" w:cs="Times New Roman"/>
          <w:bCs/>
          <w:sz w:val="28"/>
          <w:szCs w:val="28"/>
        </w:rPr>
        <w:t>).</w:t>
      </w:r>
    </w:p>
    <w:p w14:paraId="5298C235" w14:textId="77777777" w:rsidR="002F680D" w:rsidRDefault="002F680D" w:rsidP="006E664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95F4192" w14:textId="21672B4C" w:rsidR="002F680D" w:rsidRPr="00A42A23" w:rsidRDefault="002F680D" w:rsidP="006E664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Gadījumā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ja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neapmeklēšu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visas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mācību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dienas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un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rezultātā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Latvijas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Lauksaimniecības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kooperatīvu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asociācijai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radīsies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finans</w:t>
      </w:r>
      <w:r w:rsidR="007208B7">
        <w:rPr>
          <w:rFonts w:ascii="Times New Roman" w:hAnsi="Times New Roman" w:cs="Times New Roman"/>
          <w:bCs/>
          <w:sz w:val="28"/>
          <w:szCs w:val="28"/>
        </w:rPr>
        <w:t>iāla</w:t>
      </w:r>
      <w:proofErr w:type="spellEnd"/>
      <w:r w:rsidR="007208B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208B7">
        <w:rPr>
          <w:rFonts w:ascii="Times New Roman" w:hAnsi="Times New Roman" w:cs="Times New Roman"/>
          <w:bCs/>
          <w:sz w:val="28"/>
          <w:szCs w:val="28"/>
        </w:rPr>
        <w:t>rakstura</w:t>
      </w:r>
      <w:proofErr w:type="spellEnd"/>
      <w:r w:rsidR="007208B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208B7">
        <w:rPr>
          <w:rFonts w:ascii="Times New Roman" w:hAnsi="Times New Roman" w:cs="Times New Roman"/>
          <w:bCs/>
          <w:sz w:val="28"/>
          <w:szCs w:val="28"/>
        </w:rPr>
        <w:t>zaudējumi</w:t>
      </w:r>
      <w:proofErr w:type="spellEnd"/>
      <w:r w:rsidR="007208B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7208B7">
        <w:rPr>
          <w:rFonts w:ascii="Times New Roman" w:hAnsi="Times New Roman" w:cs="Times New Roman"/>
          <w:bCs/>
          <w:sz w:val="28"/>
          <w:szCs w:val="28"/>
        </w:rPr>
        <w:t>apņemos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šos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zaudējumus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kompensēt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pilnā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apmērā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29DE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EF29DE">
        <w:rPr>
          <w:rFonts w:ascii="Times New Roman" w:hAnsi="Times New Roman" w:cs="Times New Roman"/>
          <w:bCs/>
          <w:sz w:val="28"/>
          <w:szCs w:val="28"/>
        </w:rPr>
        <w:t>saskaņā</w:t>
      </w:r>
      <w:proofErr w:type="spellEnd"/>
      <w:r w:rsidRPr="00EF29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F29DE">
        <w:rPr>
          <w:rFonts w:ascii="Times New Roman" w:hAnsi="Times New Roman" w:cs="Times New Roman"/>
          <w:bCs/>
          <w:sz w:val="28"/>
          <w:szCs w:val="28"/>
        </w:rPr>
        <w:t>ar</w:t>
      </w:r>
      <w:proofErr w:type="spellEnd"/>
      <w:r w:rsidRPr="00EF29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F29DE">
        <w:rPr>
          <w:rFonts w:ascii="Times New Roman" w:hAnsi="Times New Roman" w:cs="Times New Roman"/>
          <w:bCs/>
          <w:sz w:val="28"/>
          <w:szCs w:val="28"/>
        </w:rPr>
        <w:t>projekta</w:t>
      </w:r>
      <w:proofErr w:type="spellEnd"/>
      <w:r w:rsidRPr="00EF29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F29DE">
        <w:rPr>
          <w:rFonts w:ascii="Times New Roman" w:hAnsi="Times New Roman" w:cs="Times New Roman"/>
          <w:bCs/>
          <w:sz w:val="28"/>
          <w:szCs w:val="28"/>
        </w:rPr>
        <w:t>nosacījumiem</w:t>
      </w:r>
      <w:proofErr w:type="spellEnd"/>
      <w:r w:rsidRPr="00EF29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F29DE">
        <w:rPr>
          <w:rFonts w:ascii="Times New Roman" w:hAnsi="Times New Roman" w:cs="Times New Roman"/>
          <w:bCs/>
          <w:sz w:val="28"/>
          <w:szCs w:val="28"/>
        </w:rPr>
        <w:t>mācību</w:t>
      </w:r>
      <w:proofErr w:type="spellEnd"/>
      <w:r w:rsidRPr="00EF29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F29DE">
        <w:rPr>
          <w:rFonts w:ascii="Times New Roman" w:hAnsi="Times New Roman" w:cs="Times New Roman"/>
          <w:bCs/>
          <w:sz w:val="28"/>
          <w:szCs w:val="28"/>
        </w:rPr>
        <w:t>kursa</w:t>
      </w:r>
      <w:proofErr w:type="spellEnd"/>
      <w:r w:rsidRPr="00EF29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F29DE">
        <w:rPr>
          <w:rFonts w:ascii="Times New Roman" w:hAnsi="Times New Roman" w:cs="Times New Roman"/>
          <w:bCs/>
          <w:sz w:val="28"/>
          <w:szCs w:val="28"/>
        </w:rPr>
        <w:t>izmaksas</w:t>
      </w:r>
      <w:proofErr w:type="spellEnd"/>
      <w:r w:rsidRPr="00EF29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F29DE">
        <w:rPr>
          <w:rFonts w:ascii="Times New Roman" w:hAnsi="Times New Roman" w:cs="Times New Roman"/>
          <w:bCs/>
          <w:sz w:val="28"/>
          <w:szCs w:val="28"/>
        </w:rPr>
        <w:t>uz</w:t>
      </w:r>
      <w:proofErr w:type="spellEnd"/>
      <w:r w:rsidRPr="00EF29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F29DE">
        <w:rPr>
          <w:rFonts w:ascii="Times New Roman" w:hAnsi="Times New Roman" w:cs="Times New Roman"/>
          <w:bCs/>
          <w:sz w:val="28"/>
          <w:szCs w:val="28"/>
        </w:rPr>
        <w:t>vienu</w:t>
      </w:r>
      <w:proofErr w:type="spellEnd"/>
      <w:r w:rsidRPr="00EF29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F29DE">
        <w:rPr>
          <w:rFonts w:ascii="Times New Roman" w:hAnsi="Times New Roman" w:cs="Times New Roman"/>
          <w:bCs/>
          <w:sz w:val="28"/>
          <w:szCs w:val="28"/>
        </w:rPr>
        <w:t>cilvēku</w:t>
      </w:r>
      <w:proofErr w:type="spellEnd"/>
      <w:r w:rsidRPr="00EF29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F29DE">
        <w:rPr>
          <w:rFonts w:ascii="Times New Roman" w:hAnsi="Times New Roman" w:cs="Times New Roman"/>
          <w:bCs/>
          <w:sz w:val="28"/>
          <w:szCs w:val="28"/>
        </w:rPr>
        <w:t>sastāda</w:t>
      </w:r>
      <w:proofErr w:type="spellEnd"/>
      <w:r w:rsidRPr="00EF29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29DE" w:rsidRPr="00EF29DE">
        <w:rPr>
          <w:rFonts w:ascii="Times New Roman" w:hAnsi="Times New Roman" w:cs="Times New Roman"/>
          <w:bCs/>
          <w:sz w:val="28"/>
          <w:szCs w:val="28"/>
        </w:rPr>
        <w:t>1010</w:t>
      </w:r>
      <w:r w:rsidR="007208B7" w:rsidRPr="00EF29DE">
        <w:rPr>
          <w:rFonts w:ascii="Times New Roman" w:hAnsi="Times New Roman" w:cs="Times New Roman"/>
          <w:bCs/>
          <w:sz w:val="28"/>
          <w:szCs w:val="28"/>
        </w:rPr>
        <w:t>,00</w:t>
      </w:r>
      <w:r w:rsidRPr="00EF29DE">
        <w:rPr>
          <w:rFonts w:ascii="Times New Roman" w:hAnsi="Times New Roman" w:cs="Times New Roman"/>
          <w:bCs/>
          <w:sz w:val="28"/>
          <w:szCs w:val="28"/>
        </w:rPr>
        <w:t xml:space="preserve"> EUR).</w:t>
      </w:r>
    </w:p>
    <w:p w14:paraId="66636178" w14:textId="77777777" w:rsidR="00663AA7" w:rsidRPr="00284FFA" w:rsidRDefault="00663AA7" w:rsidP="00663AA7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D9F13DC" w14:textId="6F2BD8B3" w:rsidR="00276C53" w:rsidRPr="00284FFA" w:rsidRDefault="006E6647" w:rsidP="00276C53">
      <w:pPr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lv-LV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Mācību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kurss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84FFA">
        <w:rPr>
          <w:rFonts w:ascii="Times New Roman" w:hAnsi="Times New Roman" w:cs="Times New Roman"/>
          <w:bCs/>
          <w:sz w:val="28"/>
          <w:szCs w:val="28"/>
        </w:rPr>
        <w:t>“</w:t>
      </w:r>
      <w:proofErr w:type="spellStart"/>
      <w:r w:rsidR="00EF29DE" w:rsidRPr="00EF29DE">
        <w:rPr>
          <w:rFonts w:ascii="Times New Roman" w:hAnsi="Times New Roman" w:cs="Times New Roman"/>
          <w:bCs/>
          <w:sz w:val="28"/>
          <w:szCs w:val="28"/>
        </w:rPr>
        <w:t>Kooperācija</w:t>
      </w:r>
      <w:proofErr w:type="spellEnd"/>
      <w:r w:rsidR="00EF29DE" w:rsidRPr="00EF29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F29DE" w:rsidRPr="00EF29DE">
        <w:rPr>
          <w:rFonts w:ascii="Times New Roman" w:hAnsi="Times New Roman" w:cs="Times New Roman"/>
          <w:bCs/>
          <w:sz w:val="28"/>
          <w:szCs w:val="28"/>
        </w:rPr>
        <w:t>mājražošanā</w:t>
      </w:r>
      <w:proofErr w:type="spellEnd"/>
      <w:r w:rsidR="00EF29DE" w:rsidRPr="00EF29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F29DE" w:rsidRPr="00EF29DE">
        <w:rPr>
          <w:rFonts w:ascii="Times New Roman" w:hAnsi="Times New Roman" w:cs="Times New Roman"/>
          <w:bCs/>
          <w:sz w:val="28"/>
          <w:szCs w:val="28"/>
        </w:rPr>
        <w:t>kopējās</w:t>
      </w:r>
      <w:proofErr w:type="spellEnd"/>
      <w:r w:rsidR="00EF29DE" w:rsidRPr="00EF29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F29DE" w:rsidRPr="00EF29DE">
        <w:rPr>
          <w:rFonts w:ascii="Times New Roman" w:hAnsi="Times New Roman" w:cs="Times New Roman"/>
          <w:bCs/>
          <w:sz w:val="28"/>
          <w:szCs w:val="28"/>
        </w:rPr>
        <w:t>tirdzniecības</w:t>
      </w:r>
      <w:proofErr w:type="spellEnd"/>
      <w:r w:rsidR="00EF29DE" w:rsidRPr="00EF29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F29DE" w:rsidRPr="00EF29DE">
        <w:rPr>
          <w:rFonts w:ascii="Times New Roman" w:hAnsi="Times New Roman" w:cs="Times New Roman"/>
          <w:bCs/>
          <w:sz w:val="28"/>
          <w:szCs w:val="28"/>
        </w:rPr>
        <w:t>attīstīšanai</w:t>
      </w:r>
      <w:proofErr w:type="spellEnd"/>
      <w:r w:rsidRPr="00284FFA">
        <w:rPr>
          <w:rFonts w:ascii="Times New Roman" w:hAnsi="Times New Roman" w:cs="Times New Roman"/>
          <w:bCs/>
          <w:sz w:val="28"/>
          <w:szCs w:val="28"/>
        </w:rPr>
        <w:t>”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tiek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organizēts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76C53" w:rsidRPr="00284FFA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lv-LV"/>
        </w:rPr>
        <w:t>Latvijas Lauku attīstības programmas 2014.-2020.gadam pasākuma “Zināšanu pārneses un informācijas pasākumi” apakšpasākuma “Profesionālās izglītība un prasmju apguves pasākumi” ietvaros (LAD Līgums nr</w:t>
      </w:r>
      <w:r w:rsidR="00CB7960" w:rsidRPr="00CB7960">
        <w:rPr>
          <w:rFonts w:ascii="Times New Roman" w:hAnsi="Times New Roman" w:cs="Times New Roman"/>
          <w:sz w:val="28"/>
          <w:szCs w:val="28"/>
        </w:rPr>
        <w:t xml:space="preserve"> </w:t>
      </w:r>
      <w:r w:rsidR="00CB7960" w:rsidRPr="00AD0C89">
        <w:rPr>
          <w:rFonts w:ascii="Times New Roman" w:hAnsi="Times New Roman" w:cs="Times New Roman"/>
          <w:sz w:val="28"/>
          <w:szCs w:val="28"/>
        </w:rPr>
        <w:t>LAD080219/P8</w:t>
      </w:r>
      <w:r w:rsidR="00276C53" w:rsidRPr="00284FFA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lv-LV"/>
        </w:rPr>
        <w:t>).</w:t>
      </w:r>
    </w:p>
    <w:p w14:paraId="2AC99B8A" w14:textId="77777777" w:rsidR="00276C53" w:rsidRPr="00284FFA" w:rsidRDefault="00276C53" w:rsidP="00276C53">
      <w:pPr>
        <w:jc w:val="both"/>
        <w:rPr>
          <w:rFonts w:ascii="Times New Roman" w:hAnsi="Times New Roman" w:cs="Times New Roman"/>
          <w:i/>
          <w:color w:val="000000" w:themeColor="text1"/>
          <w:kern w:val="24"/>
          <w:sz w:val="28"/>
          <w:szCs w:val="28"/>
          <w:lang w:val="lv-LV"/>
        </w:rPr>
      </w:pPr>
    </w:p>
    <w:p w14:paraId="1360D4F4" w14:textId="77777777" w:rsidR="00276C53" w:rsidRPr="007A1B66" w:rsidRDefault="00276C53" w:rsidP="00276C53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8931" w:type="dxa"/>
        <w:tblInd w:w="108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25"/>
        <w:gridCol w:w="2552"/>
        <w:gridCol w:w="283"/>
        <w:gridCol w:w="1985"/>
      </w:tblGrid>
      <w:tr w:rsidR="007A1B66" w:rsidRPr="007A1B66" w14:paraId="5F1F1264" w14:textId="77777777" w:rsidTr="002F680D">
        <w:trPr>
          <w:trHeight w:val="493"/>
        </w:trPr>
        <w:tc>
          <w:tcPr>
            <w:tcW w:w="3686" w:type="dxa"/>
            <w:vAlign w:val="bottom"/>
          </w:tcPr>
          <w:p w14:paraId="04D643A0" w14:textId="77777777" w:rsidR="007A1B66" w:rsidRPr="007A1B66" w:rsidRDefault="007A1B66" w:rsidP="00D46E02">
            <w:pPr>
              <w:pStyle w:val="txt1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2"/>
                <w:tab w:val="clear" w:pos="2779"/>
                <w:tab w:val="clear" w:pos="3176"/>
                <w:tab w:val="clear" w:pos="3573"/>
                <w:tab w:val="clear" w:pos="3970"/>
                <w:tab w:val="clear" w:pos="4367"/>
                <w:tab w:val="clear" w:pos="4764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AED0055" w14:textId="77777777" w:rsidR="007A1B66" w:rsidRPr="007A1B66" w:rsidRDefault="007A1B66" w:rsidP="00D46E02">
            <w:pPr>
              <w:pStyle w:val="txt1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2"/>
                <w:tab w:val="clear" w:pos="2779"/>
                <w:tab w:val="clear" w:pos="3176"/>
                <w:tab w:val="clear" w:pos="3573"/>
                <w:tab w:val="clear" w:pos="3970"/>
                <w:tab w:val="clear" w:pos="4367"/>
                <w:tab w:val="clear" w:pos="4764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lv-LV"/>
              </w:rPr>
            </w:pPr>
          </w:p>
        </w:tc>
        <w:tc>
          <w:tcPr>
            <w:tcW w:w="2552" w:type="dxa"/>
            <w:vAlign w:val="bottom"/>
          </w:tcPr>
          <w:p w14:paraId="613280FD" w14:textId="77777777" w:rsidR="007A1B66" w:rsidRPr="007A1B66" w:rsidRDefault="007A1B66" w:rsidP="00D46E02">
            <w:pPr>
              <w:pStyle w:val="txt1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2"/>
                <w:tab w:val="clear" w:pos="2779"/>
                <w:tab w:val="clear" w:pos="3176"/>
                <w:tab w:val="clear" w:pos="3573"/>
                <w:tab w:val="clear" w:pos="3970"/>
                <w:tab w:val="clear" w:pos="4367"/>
                <w:tab w:val="clear" w:pos="4764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lv-LV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98B4805" w14:textId="77777777" w:rsidR="007A1B66" w:rsidRPr="007A1B66" w:rsidRDefault="007A1B66" w:rsidP="00D46E02">
            <w:pPr>
              <w:pStyle w:val="txt1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2"/>
                <w:tab w:val="clear" w:pos="2779"/>
                <w:tab w:val="clear" w:pos="3176"/>
                <w:tab w:val="clear" w:pos="3573"/>
                <w:tab w:val="clear" w:pos="3970"/>
                <w:tab w:val="clear" w:pos="4367"/>
                <w:tab w:val="clear" w:pos="4764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lv-LV"/>
              </w:rPr>
            </w:pPr>
          </w:p>
        </w:tc>
        <w:tc>
          <w:tcPr>
            <w:tcW w:w="1985" w:type="dxa"/>
            <w:vAlign w:val="bottom"/>
          </w:tcPr>
          <w:p w14:paraId="1F56C70D" w14:textId="77777777" w:rsidR="007A1B66" w:rsidRPr="007A1B66" w:rsidRDefault="007A1B66" w:rsidP="00D46E02">
            <w:pPr>
              <w:pStyle w:val="txt1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2"/>
                <w:tab w:val="clear" w:pos="2779"/>
                <w:tab w:val="clear" w:pos="3176"/>
                <w:tab w:val="clear" w:pos="3573"/>
                <w:tab w:val="clear" w:pos="3970"/>
                <w:tab w:val="clear" w:pos="4367"/>
                <w:tab w:val="clear" w:pos="4764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lv-LV"/>
              </w:rPr>
            </w:pPr>
          </w:p>
        </w:tc>
      </w:tr>
      <w:tr w:rsidR="007A1B66" w:rsidRPr="007A1B66" w14:paraId="0A398AA7" w14:textId="77777777" w:rsidTr="002F680D">
        <w:trPr>
          <w:trHeight w:val="534"/>
        </w:trPr>
        <w:tc>
          <w:tcPr>
            <w:tcW w:w="3686" w:type="dxa"/>
          </w:tcPr>
          <w:p w14:paraId="461169E8" w14:textId="77777777" w:rsidR="007A1B66" w:rsidRPr="007A1B66" w:rsidRDefault="002F680D" w:rsidP="002F680D">
            <w:pPr>
              <w:pStyle w:val="txt1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2"/>
                <w:tab w:val="clear" w:pos="2779"/>
                <w:tab w:val="clear" w:pos="3176"/>
                <w:tab w:val="clear" w:pos="3573"/>
                <w:tab w:val="clear" w:pos="3970"/>
                <w:tab w:val="clear" w:pos="4367"/>
                <w:tab w:val="clear" w:pos="4764"/>
              </w:tabs>
              <w:ind w:left="142" w:right="33" w:hanging="108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lv-LV"/>
              </w:rPr>
              <w:t>Mācību dalībnieka vārds, uzvārds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518D27C" w14:textId="77777777" w:rsidR="007A1B66" w:rsidRPr="007A1B66" w:rsidRDefault="007A1B66" w:rsidP="00D46E02">
            <w:pPr>
              <w:pStyle w:val="txt1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2"/>
                <w:tab w:val="clear" w:pos="2779"/>
                <w:tab w:val="clear" w:pos="3176"/>
                <w:tab w:val="clear" w:pos="3573"/>
                <w:tab w:val="clear" w:pos="3970"/>
                <w:tab w:val="clear" w:pos="4367"/>
                <w:tab w:val="clear" w:pos="4764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lv-LV"/>
              </w:rPr>
            </w:pPr>
          </w:p>
        </w:tc>
        <w:tc>
          <w:tcPr>
            <w:tcW w:w="2552" w:type="dxa"/>
          </w:tcPr>
          <w:p w14:paraId="444F936C" w14:textId="77777777" w:rsidR="007A1B66" w:rsidRPr="007A1B66" w:rsidRDefault="007A1B66" w:rsidP="002F680D">
            <w:pPr>
              <w:pStyle w:val="txt1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2"/>
                <w:tab w:val="clear" w:pos="2779"/>
                <w:tab w:val="clear" w:pos="3176"/>
                <w:tab w:val="clear" w:pos="3573"/>
                <w:tab w:val="clear" w:pos="3970"/>
                <w:tab w:val="clear" w:pos="4367"/>
                <w:tab w:val="clear" w:pos="4764"/>
              </w:tabs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lv-LV"/>
              </w:rPr>
            </w:pPr>
            <w:r w:rsidRPr="007A1B66">
              <w:rPr>
                <w:rFonts w:ascii="Times New Roman" w:hAnsi="Times New Roman"/>
                <w:color w:val="auto"/>
                <w:sz w:val="22"/>
                <w:szCs w:val="22"/>
                <w:lang w:val="lv-LV"/>
              </w:rPr>
              <w:t>(</w:t>
            </w:r>
            <w:r w:rsidR="002F680D">
              <w:rPr>
                <w:rFonts w:ascii="Times New Roman" w:hAnsi="Times New Roman"/>
                <w:color w:val="auto"/>
                <w:sz w:val="22"/>
                <w:szCs w:val="22"/>
                <w:lang w:val="lv-LV"/>
              </w:rPr>
              <w:t>paraksts</w:t>
            </w:r>
            <w:r w:rsidRPr="007A1B66">
              <w:rPr>
                <w:rFonts w:ascii="Times New Roman" w:hAnsi="Times New Roman"/>
                <w:color w:val="auto"/>
                <w:sz w:val="22"/>
                <w:szCs w:val="22"/>
                <w:lang w:val="lv-LV"/>
              </w:rPr>
              <w:t>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BD76ECD" w14:textId="77777777" w:rsidR="007A1B66" w:rsidRPr="007A1B66" w:rsidRDefault="007A1B66" w:rsidP="00D46E02">
            <w:pPr>
              <w:pStyle w:val="txt1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2"/>
                <w:tab w:val="clear" w:pos="2779"/>
                <w:tab w:val="clear" w:pos="3176"/>
                <w:tab w:val="clear" w:pos="3573"/>
                <w:tab w:val="clear" w:pos="3970"/>
                <w:tab w:val="clear" w:pos="4367"/>
                <w:tab w:val="clear" w:pos="4764"/>
              </w:tabs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</w:tcPr>
          <w:p w14:paraId="52C27CC6" w14:textId="77777777" w:rsidR="007A1B66" w:rsidRPr="007A1B66" w:rsidRDefault="002F680D" w:rsidP="00D46E02">
            <w:pPr>
              <w:pStyle w:val="txt1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2"/>
                <w:tab w:val="clear" w:pos="2779"/>
                <w:tab w:val="clear" w:pos="3176"/>
                <w:tab w:val="clear" w:pos="3573"/>
                <w:tab w:val="clear" w:pos="3970"/>
                <w:tab w:val="clear" w:pos="4367"/>
                <w:tab w:val="clear" w:pos="4764"/>
              </w:tabs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lv-LV"/>
              </w:rPr>
              <w:t>(datums</w:t>
            </w:r>
            <w:r w:rsidR="007A1B66" w:rsidRPr="007A1B66">
              <w:rPr>
                <w:rFonts w:ascii="Times New Roman" w:hAnsi="Times New Roman"/>
                <w:color w:val="auto"/>
                <w:sz w:val="22"/>
                <w:szCs w:val="22"/>
                <w:lang w:val="lv-LV"/>
              </w:rPr>
              <w:t>)</w:t>
            </w:r>
          </w:p>
        </w:tc>
      </w:tr>
    </w:tbl>
    <w:p w14:paraId="5C88F086" w14:textId="77777777" w:rsidR="007A1B66" w:rsidRPr="007A1B66" w:rsidRDefault="007A1B66" w:rsidP="007A1B66">
      <w:pPr>
        <w:ind w:left="6379" w:right="-1"/>
        <w:jc w:val="right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14:paraId="0C8025F1" w14:textId="77777777" w:rsidR="00276C53" w:rsidRPr="007A1B66" w:rsidRDefault="00276C53" w:rsidP="00663AA7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B3C3930" w14:textId="77777777" w:rsidR="003170FE" w:rsidRPr="00284FFA" w:rsidRDefault="003170FE" w:rsidP="003170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06AA77A" w14:textId="77777777" w:rsidR="00230DEB" w:rsidRPr="003170FE" w:rsidRDefault="00702CC4" w:rsidP="003170FE">
      <w:pPr>
        <w:rPr>
          <w:sz w:val="24"/>
          <w:szCs w:val="24"/>
        </w:rPr>
      </w:pPr>
    </w:p>
    <w:sectPr w:rsidR="00230DEB" w:rsidRPr="003170FE" w:rsidSect="008F19D3">
      <w:type w:val="continuous"/>
      <w:pgSz w:w="12140" w:h="16820"/>
      <w:pgMar w:top="1580" w:right="1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FE"/>
    <w:rsid w:val="00276C53"/>
    <w:rsid w:val="00284FFA"/>
    <w:rsid w:val="002F680D"/>
    <w:rsid w:val="003170FE"/>
    <w:rsid w:val="00374845"/>
    <w:rsid w:val="003A72D0"/>
    <w:rsid w:val="00460B48"/>
    <w:rsid w:val="00463E4E"/>
    <w:rsid w:val="005E4E09"/>
    <w:rsid w:val="00663AA7"/>
    <w:rsid w:val="006B7D94"/>
    <w:rsid w:val="006E6647"/>
    <w:rsid w:val="00702CC4"/>
    <w:rsid w:val="007208B7"/>
    <w:rsid w:val="0074261D"/>
    <w:rsid w:val="007A1B66"/>
    <w:rsid w:val="008F19D3"/>
    <w:rsid w:val="00A42A23"/>
    <w:rsid w:val="00CB7960"/>
    <w:rsid w:val="00D57BF1"/>
    <w:rsid w:val="00D76088"/>
    <w:rsid w:val="00E94685"/>
    <w:rsid w:val="00EF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05CF"/>
  <w15:docId w15:val="{FDE2F89F-EE4B-4CD5-9B4A-89BF4CE3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170FE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3170FE"/>
    <w:pPr>
      <w:ind w:left="143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170FE"/>
    <w:rPr>
      <w:rFonts w:ascii="Times New Roman" w:eastAsia="Times New Roman" w:hAnsi="Times New Roman"/>
      <w:b/>
      <w:bCs/>
      <w:sz w:val="23"/>
      <w:szCs w:val="23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170FE"/>
    <w:pPr>
      <w:spacing w:before="70"/>
      <w:ind w:left="133" w:hanging="120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170FE"/>
    <w:rPr>
      <w:rFonts w:ascii="Times New Roman" w:eastAsia="Times New Roman" w:hAnsi="Times New Roman"/>
      <w:sz w:val="23"/>
      <w:szCs w:val="23"/>
      <w:lang w:val="en-US"/>
    </w:rPr>
  </w:style>
  <w:style w:type="paragraph" w:styleId="NormalWeb">
    <w:name w:val="Normal (Web)"/>
    <w:basedOn w:val="Normal"/>
    <w:uiPriority w:val="99"/>
    <w:unhideWhenUsed/>
    <w:rsid w:val="00276C5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customStyle="1" w:styleId="txt1">
    <w:name w:val="txt1"/>
    <w:uiPriority w:val="99"/>
    <w:rsid w:val="007A1B6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2</cp:revision>
  <cp:lastPrinted>2018-08-07T10:27:00Z</cp:lastPrinted>
  <dcterms:created xsi:type="dcterms:W3CDTF">2019-05-13T11:58:00Z</dcterms:created>
  <dcterms:modified xsi:type="dcterms:W3CDTF">2019-05-13T11:58:00Z</dcterms:modified>
</cp:coreProperties>
</file>